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0E989" w14:textId="0CC21904" w:rsidR="00924CE7" w:rsidRPr="00A15718" w:rsidRDefault="00924CE7" w:rsidP="00A15718">
      <w:pPr>
        <w:jc w:val="center"/>
        <w:rPr>
          <w:sz w:val="32"/>
          <w:szCs w:val="32"/>
        </w:rPr>
      </w:pPr>
      <w:r w:rsidRPr="00A15718">
        <w:rPr>
          <w:sz w:val="32"/>
          <w:szCs w:val="32"/>
        </w:rPr>
        <w:t>Tietoa</w:t>
      </w:r>
      <w:r w:rsidR="007A6367" w:rsidRPr="00A15718">
        <w:rPr>
          <w:sz w:val="32"/>
          <w:szCs w:val="32"/>
        </w:rPr>
        <w:t xml:space="preserve"> SKL-säätiön käytännöistä</w:t>
      </w:r>
    </w:p>
    <w:p w14:paraId="397C0735" w14:textId="77777777" w:rsidR="00924CE7" w:rsidRDefault="00924CE7" w:rsidP="00924CE7"/>
    <w:p w14:paraId="5FDA1C9F" w14:textId="77777777" w:rsidR="00A15718" w:rsidRDefault="00A15718" w:rsidP="00924CE7"/>
    <w:p w14:paraId="662D5F4F" w14:textId="0B061417" w:rsidR="00924CE7" w:rsidRDefault="00924CE7" w:rsidP="00924CE7">
      <w:r>
        <w:t xml:space="preserve">1. </w:t>
      </w:r>
      <w:r w:rsidR="00A15718">
        <w:rPr>
          <w:b/>
          <w:bCs/>
        </w:rPr>
        <w:t>SKL-säätiön v</w:t>
      </w:r>
      <w:r w:rsidRPr="004C5CF1">
        <w:rPr>
          <w:b/>
          <w:bCs/>
        </w:rPr>
        <w:t>erkkosivuston kirjautumistiedot</w:t>
      </w:r>
    </w:p>
    <w:p w14:paraId="75AE387B" w14:textId="4CC4850E" w:rsidR="00924CE7" w:rsidRDefault="00924CE7" w:rsidP="00924CE7">
      <w:r>
        <w:t>Verkkosivusto: www.stiftkrim.se</w:t>
      </w:r>
    </w:p>
    <w:p w14:paraId="6BC53302" w14:textId="77777777" w:rsidR="00924CE7" w:rsidRDefault="00924CE7" w:rsidP="00924CE7">
      <w:r>
        <w:t>Kirjautumiskutsu lähetetään sähköpostitse ohjaajille sen jälkeen, kun he ovat suorittaneet koulutuksen ja tulleet hyväksytyiksi ohjaajiksi. Tilejä on kahdenlaisia:</w:t>
      </w:r>
    </w:p>
    <w:p w14:paraId="0742BAAF" w14:textId="77777777" w:rsidR="00924CE7" w:rsidRDefault="00924CE7" w:rsidP="00924CE7"/>
    <w:p w14:paraId="26006EB8" w14:textId="3B51A707" w:rsidR="00924CE7" w:rsidRDefault="007A6367" w:rsidP="00987282">
      <w:pPr>
        <w:pStyle w:val="Luettelokappale"/>
        <w:numPr>
          <w:ilvl w:val="0"/>
          <w:numId w:val="6"/>
        </w:numPr>
      </w:pPr>
      <w:r w:rsidRPr="00987282">
        <w:rPr>
          <w:b/>
          <w:bCs/>
        </w:rPr>
        <w:t>Järjestelmänvalvojat</w:t>
      </w:r>
      <w:r w:rsidR="00924CE7" w:rsidRPr="00987282">
        <w:rPr>
          <w:b/>
          <w:bCs/>
        </w:rPr>
        <w:t>:</w:t>
      </w:r>
      <w:r w:rsidR="00924CE7">
        <w:t xml:space="preserve"> Vastuu </w:t>
      </w:r>
      <w:r>
        <w:t>organisaation</w:t>
      </w:r>
      <w:r w:rsidR="00924CE7">
        <w:t xml:space="preserve"> tietojen ajan tasalla pitämisestä</w:t>
      </w:r>
      <w:r w:rsidR="003B10B4">
        <w:t xml:space="preserve">. </w:t>
      </w:r>
      <w:r w:rsidR="00924CE7">
        <w:t xml:space="preserve">He lähettävät </w:t>
      </w:r>
      <w:r w:rsidR="003B10B4">
        <w:t xml:space="preserve">ohjelmien aloitus- ja </w:t>
      </w:r>
      <w:r w:rsidR="00924CE7">
        <w:t>raport</w:t>
      </w:r>
      <w:r>
        <w:t>oint</w:t>
      </w:r>
      <w:r w:rsidR="00924CE7">
        <w:t>ilomakkeet</w:t>
      </w:r>
      <w:r w:rsidR="003B10B4">
        <w:t xml:space="preserve"> SKL-säätiölle </w:t>
      </w:r>
      <w:r w:rsidR="00924CE7">
        <w:t xml:space="preserve"> (sähköposti: </w:t>
      </w:r>
      <w:hyperlink r:id="rId5" w:history="1">
        <w:r w:rsidR="003B10B4" w:rsidRPr="004A1EE1">
          <w:rPr>
            <w:rStyle w:val="Hyperlinkki"/>
          </w:rPr>
          <w:t>tina@stiftkrim.se</w:t>
        </w:r>
      </w:hyperlink>
      <w:r w:rsidR="00924CE7">
        <w:t>)</w:t>
      </w:r>
      <w:r w:rsidR="003B10B4">
        <w:t xml:space="preserve"> ja vievät laadunvarmistushaastatteluiden tulokset SKL:n verkkosivustolle.</w:t>
      </w:r>
    </w:p>
    <w:p w14:paraId="79A44396" w14:textId="77777777" w:rsidR="00924CE7" w:rsidRDefault="00924CE7" w:rsidP="00924CE7"/>
    <w:p w14:paraId="36F222C6" w14:textId="66C81D57" w:rsidR="00CE6CF7" w:rsidRDefault="00924CE7" w:rsidP="00CE6CF7">
      <w:pPr>
        <w:pStyle w:val="Luettelokappale"/>
        <w:numPr>
          <w:ilvl w:val="0"/>
          <w:numId w:val="6"/>
        </w:numPr>
      </w:pPr>
      <w:r w:rsidRPr="00987282">
        <w:rPr>
          <w:b/>
          <w:bCs/>
        </w:rPr>
        <w:t>Ohjelma</w:t>
      </w:r>
      <w:r w:rsidR="003B10B4" w:rsidRPr="00987282">
        <w:rPr>
          <w:b/>
          <w:bCs/>
        </w:rPr>
        <w:t xml:space="preserve">n </w:t>
      </w:r>
      <w:r w:rsidRPr="00987282">
        <w:rPr>
          <w:b/>
          <w:bCs/>
        </w:rPr>
        <w:t>ohjaajat:</w:t>
      </w:r>
      <w:r>
        <w:t xml:space="preserve"> Henkilöt, jotka ovat suorittaneet ohjaajan koulutuksen ja </w:t>
      </w:r>
      <w:r w:rsidR="003B10B4">
        <w:t>ohjaava</w:t>
      </w:r>
      <w:r>
        <w:t xml:space="preserve">t ohjelmaa aktiivisesti. Valtuutetut ohjaajat näkyvät </w:t>
      </w:r>
      <w:r w:rsidR="003B10B4">
        <w:t>SKL-</w:t>
      </w:r>
      <w:r>
        <w:t xml:space="preserve">verkkosivustolla ja </w:t>
      </w:r>
      <w:r w:rsidR="003B10B4">
        <w:t xml:space="preserve">voivat </w:t>
      </w:r>
      <w:r>
        <w:t>ladata materiaalia, kuten PIKT</w:t>
      </w:r>
      <w:r w:rsidR="003B10B4">
        <w:t>-testin</w:t>
      </w:r>
      <w:r>
        <w:t xml:space="preserve"> eri kielillä</w:t>
      </w:r>
      <w:r w:rsidR="003B10B4">
        <w:t xml:space="preserve">, manuaalit ja </w:t>
      </w:r>
      <w:r>
        <w:t xml:space="preserve"> tutkintotodistukset</w:t>
      </w:r>
      <w:r w:rsidR="00A15718">
        <w:t xml:space="preserve"> jne</w:t>
      </w:r>
      <w:r>
        <w:t>. Ohjaajat, jotka eivät ole ohjanneet kolmea ohjelmaa viimeisen kahden vuoden aikana, eivät näy verkkosivustolla</w:t>
      </w:r>
      <w:r w:rsidR="003B10B4">
        <w:t xml:space="preserve">. Nämä ohjaajat </w:t>
      </w:r>
      <w:r>
        <w:t>voivat päivittää</w:t>
      </w:r>
      <w:r w:rsidR="003B10B4">
        <w:t xml:space="preserve"> ohjauspätevyytensä</w:t>
      </w:r>
      <w:r>
        <w:t xml:space="preserve"> </w:t>
      </w:r>
      <w:r w:rsidR="003B10B4">
        <w:t>suorittamalla osan koulutuksesta uudelleen (</w:t>
      </w:r>
      <w:r w:rsidR="00A15718">
        <w:t xml:space="preserve">ota </w:t>
      </w:r>
      <w:r w:rsidR="003B10B4">
        <w:t>yhtey</w:t>
      </w:r>
      <w:r w:rsidR="00A15718">
        <w:t>ttä</w:t>
      </w:r>
      <w:r w:rsidR="003B10B4">
        <w:t xml:space="preserve"> Suomen kouluttajiin). </w:t>
      </w:r>
      <w:r w:rsidR="00CE6CF7">
        <w:t>Jos vaihdat työpaikkaa, varmista, että uudella työnantajallasi on SKL-säätiön lisenssi, jos haluat jatkaa ohjelman ohjaamista.</w:t>
      </w:r>
    </w:p>
    <w:p w14:paraId="7C2C92B9" w14:textId="77777777" w:rsidR="00924CE7" w:rsidRDefault="00924CE7" w:rsidP="00924CE7"/>
    <w:p w14:paraId="58269053" w14:textId="261A8CF7" w:rsidR="00924CE7" w:rsidRDefault="00924CE7" w:rsidP="00924CE7">
      <w:r>
        <w:t xml:space="preserve">2. </w:t>
      </w:r>
      <w:r w:rsidRPr="00924CE7">
        <w:rPr>
          <w:b/>
          <w:bCs/>
        </w:rPr>
        <w:t>Ohjelman toteutus ja hallinnointi</w:t>
      </w:r>
    </w:p>
    <w:p w14:paraId="0EE51BD0" w14:textId="582B2D5B" w:rsidR="00987282" w:rsidRDefault="00987282" w:rsidP="00987282">
      <w:pPr>
        <w:pStyle w:val="Luettelokappale"/>
        <w:numPr>
          <w:ilvl w:val="0"/>
          <w:numId w:val="4"/>
        </w:numPr>
      </w:pPr>
      <w:r>
        <w:t xml:space="preserve">Ota yhteyttä mentoriin ennen </w:t>
      </w:r>
      <w:r w:rsidR="00A15718">
        <w:t xml:space="preserve">ensimmäisen </w:t>
      </w:r>
      <w:r>
        <w:t>ohjelman al</w:t>
      </w:r>
      <w:r w:rsidR="00A15718">
        <w:t xml:space="preserve">oittamista </w:t>
      </w:r>
      <w:r>
        <w:t xml:space="preserve">keskustellaksesi ohjelman suoritustavasta ja </w:t>
      </w:r>
      <w:r w:rsidR="00A15718">
        <w:t xml:space="preserve">muista </w:t>
      </w:r>
      <w:r>
        <w:t>järjestelyistä.</w:t>
      </w:r>
    </w:p>
    <w:p w14:paraId="4B29D563" w14:textId="3264EC5E" w:rsidR="00987282" w:rsidRDefault="003B10B4" w:rsidP="00924CE7">
      <w:pPr>
        <w:pStyle w:val="Luettelokappale"/>
        <w:numPr>
          <w:ilvl w:val="0"/>
          <w:numId w:val="4"/>
        </w:numPr>
      </w:pPr>
      <w:r>
        <w:t>SKL:n verkkosivustolta voi</w:t>
      </w:r>
      <w:r w:rsidR="00924CE7">
        <w:t xml:space="preserve"> tulostaa </w:t>
      </w:r>
      <w:r>
        <w:t>ohjelman manuaalit</w:t>
      </w:r>
      <w:r w:rsidR="00924CE7">
        <w:t xml:space="preserve">. </w:t>
      </w:r>
      <w:r w:rsidR="00987282">
        <w:t>O</w:t>
      </w:r>
      <w:r>
        <w:t xml:space="preserve">hjaajan </w:t>
      </w:r>
      <w:r w:rsidR="00987282">
        <w:t>oppa</w:t>
      </w:r>
      <w:r w:rsidR="00924CE7">
        <w:t xml:space="preserve">an </w:t>
      </w:r>
      <w:r w:rsidR="00987282">
        <w:t xml:space="preserve">kolmannessa, </w:t>
      </w:r>
      <w:r w:rsidR="00987282" w:rsidRPr="00987282">
        <w:rPr>
          <w:i/>
          <w:iCs/>
        </w:rPr>
        <w:t>Tapaamiset</w:t>
      </w:r>
      <w:r w:rsidR="00987282">
        <w:t xml:space="preserve">-luvussa annetaan ohjeita eri osioiden toteutukseen. </w:t>
      </w:r>
    </w:p>
    <w:p w14:paraId="12564260" w14:textId="77777777" w:rsidR="00987282" w:rsidRDefault="00924CE7" w:rsidP="00924CE7">
      <w:pPr>
        <w:pStyle w:val="Luettelokappale"/>
        <w:numPr>
          <w:ilvl w:val="0"/>
          <w:numId w:val="4"/>
        </w:numPr>
      </w:pPr>
      <w:r>
        <w:t xml:space="preserve">Arvioi ohjelmaan hakevat ehdokkaat ja valitse sopivat osallistujat. </w:t>
      </w:r>
      <w:r w:rsidR="00987282">
        <w:t xml:space="preserve">Ohjaajan oppaan luvussa </w:t>
      </w:r>
      <w:r w:rsidR="00987282" w:rsidRPr="00987282">
        <w:rPr>
          <w:i/>
          <w:iCs/>
        </w:rPr>
        <w:t>Selvitysmateriaali ja arviointilomakkeet</w:t>
      </w:r>
      <w:r w:rsidR="00987282">
        <w:t xml:space="preserve"> kerrotaan lisää arvioinnista ja sieltä löytyvät myös arviointiin tarvittavat lomakkeet ja testit. </w:t>
      </w:r>
    </w:p>
    <w:p w14:paraId="00219415" w14:textId="77777777" w:rsidR="00987282" w:rsidRDefault="00924CE7" w:rsidP="00924CE7">
      <w:pPr>
        <w:pStyle w:val="Luettelokappale"/>
        <w:numPr>
          <w:ilvl w:val="0"/>
          <w:numId w:val="4"/>
        </w:numPr>
      </w:pPr>
      <w:r>
        <w:t xml:space="preserve">Lähetä </w:t>
      </w:r>
      <w:r w:rsidR="00987282">
        <w:t xml:space="preserve">uuden ohjelman aloituslomake </w:t>
      </w:r>
      <w:r>
        <w:t xml:space="preserve">mentorille ja </w:t>
      </w:r>
      <w:r w:rsidR="00987282">
        <w:t xml:space="preserve">SKL:n </w:t>
      </w:r>
      <w:r>
        <w:t xml:space="preserve">arviointipäällikkö Tina Eriksson Petrovskille (sähköposti: </w:t>
      </w:r>
      <w:hyperlink r:id="rId6" w:history="1">
        <w:r w:rsidR="00987282" w:rsidRPr="004A1EE1">
          <w:rPr>
            <w:rStyle w:val="Hyperlinkki"/>
          </w:rPr>
          <w:t>tina@stiftkrim.se</w:t>
        </w:r>
      </w:hyperlink>
      <w:r w:rsidR="00987282">
        <w:t xml:space="preserve">. Aloituslomakkeen voit ladata SKL:n verkkosivuilta. </w:t>
      </w:r>
    </w:p>
    <w:p w14:paraId="353818E0" w14:textId="30FB94C6" w:rsidR="00F55FAE" w:rsidRDefault="00924CE7" w:rsidP="00924CE7">
      <w:pPr>
        <w:pStyle w:val="Luettelokappale"/>
        <w:numPr>
          <w:ilvl w:val="0"/>
          <w:numId w:val="4"/>
        </w:numPr>
      </w:pPr>
      <w:r>
        <w:t>Kaik</w:t>
      </w:r>
      <w:r w:rsidR="00F55FAE">
        <w:t>ille</w:t>
      </w:r>
      <w:r>
        <w:t xml:space="preserve"> ohjelman </w:t>
      </w:r>
      <w:r w:rsidR="00F55FAE">
        <w:t>suorittaneille tulee tehdä laadunvalvontahaastattelu</w:t>
      </w:r>
      <w:r>
        <w:t xml:space="preserve">. </w:t>
      </w:r>
      <w:r w:rsidR="00F55FAE">
        <w:t>Tulostettava h</w:t>
      </w:r>
      <w:r>
        <w:t xml:space="preserve">aastattelulomake löytyy </w:t>
      </w:r>
      <w:r w:rsidR="00F55FAE" w:rsidRPr="00F55FAE">
        <w:t>SKL:n sivuilta</w:t>
      </w:r>
      <w:r w:rsidR="00F55FAE">
        <w:t xml:space="preserve">. </w:t>
      </w:r>
      <w:r w:rsidR="00A15718">
        <w:t xml:space="preserve">Anna täytetyt lomakkeet organisaatiosi </w:t>
      </w:r>
      <w:r w:rsidR="00A15718">
        <w:lastRenderedPageBreak/>
        <w:t xml:space="preserve">järjestelmänvalvojalle. </w:t>
      </w:r>
      <w:r w:rsidR="00F55FAE">
        <w:t>Järjestelmänvalvoja syöttää tiedot SKL:n sivuilla olevaan sähköiseen pohjaan.</w:t>
      </w:r>
    </w:p>
    <w:p w14:paraId="42F78A81" w14:textId="32E6537E" w:rsidR="00924CE7" w:rsidRDefault="00F55FAE" w:rsidP="00924CE7">
      <w:pPr>
        <w:pStyle w:val="Luettelokappale"/>
        <w:numPr>
          <w:ilvl w:val="0"/>
          <w:numId w:val="4"/>
        </w:numPr>
      </w:pPr>
      <w:r>
        <w:t>Järjestelmänvalvoja</w:t>
      </w:r>
      <w:r w:rsidR="00924CE7">
        <w:t xml:space="preserve"> </w:t>
      </w:r>
      <w:r>
        <w:t>lähettää</w:t>
      </w:r>
      <w:r w:rsidR="00924CE7">
        <w:t xml:space="preserve"> Tina Eriksson Petrovskille neljännesvuosittain </w:t>
      </w:r>
      <w:r>
        <w:t xml:space="preserve">ohjelman </w:t>
      </w:r>
      <w:r w:rsidR="00924CE7">
        <w:t>rapor</w:t>
      </w:r>
      <w:r>
        <w:t>tointilomak</w:t>
      </w:r>
      <w:r w:rsidR="00A15718">
        <w:t>k</w:t>
      </w:r>
      <w:r w:rsidR="00CE6CF7">
        <w:t>e</w:t>
      </w:r>
      <w:r w:rsidR="00A15718">
        <w:t>en</w:t>
      </w:r>
      <w:r w:rsidR="00924CE7">
        <w:t xml:space="preserve"> riippumatta siitä, onko ohjelmassa ollut asiakkaita vai ei (sähköposti: tina@stiftkrim.se).</w:t>
      </w:r>
    </w:p>
    <w:p w14:paraId="2D894B4F" w14:textId="77777777" w:rsidR="00924CE7" w:rsidRDefault="00924CE7" w:rsidP="00924CE7"/>
    <w:p w14:paraId="54C6BF00" w14:textId="0A85333B" w:rsidR="00F55FAE" w:rsidRDefault="00924CE7" w:rsidP="00CE6CF7">
      <w:r>
        <w:t xml:space="preserve">3. </w:t>
      </w:r>
      <w:r w:rsidR="00CE6CF7">
        <w:rPr>
          <w:b/>
          <w:bCs/>
        </w:rPr>
        <w:t xml:space="preserve">Ensimmäinen vuosi  </w:t>
      </w:r>
    </w:p>
    <w:p w14:paraId="54EF45D3" w14:textId="42816D40" w:rsidR="00CE6CF7" w:rsidRDefault="00A15718" w:rsidP="00924CE7">
      <w:pPr>
        <w:pStyle w:val="Luettelokappale"/>
        <w:numPr>
          <w:ilvl w:val="0"/>
          <w:numId w:val="8"/>
        </w:numPr>
      </w:pPr>
      <w:r>
        <w:t>Edellä mainitun lisäksi, t</w:t>
      </w:r>
      <w:r w:rsidR="00F55FAE">
        <w:t xml:space="preserve">äytä </w:t>
      </w:r>
      <w:r w:rsidR="00F55FAE" w:rsidRPr="00CE6CF7">
        <w:rPr>
          <w:i/>
          <w:iCs/>
        </w:rPr>
        <w:t>Tapaamisen arviointi</w:t>
      </w:r>
      <w:r w:rsidR="00F55FAE">
        <w:t>-lomake</w:t>
      </w:r>
      <w:r w:rsidR="00924CE7">
        <w:t xml:space="preserve"> kaik</w:t>
      </w:r>
      <w:r w:rsidR="00F55FAE">
        <w:t>ista</w:t>
      </w:r>
      <w:r w:rsidR="00924CE7">
        <w:t xml:space="preserve"> </w:t>
      </w:r>
      <w:r w:rsidR="00CE6CF7">
        <w:t>ohjelman ohjauskerroista ensimmäisen vuoden ajan</w:t>
      </w:r>
      <w:r w:rsidR="00924CE7">
        <w:t xml:space="preserve">. </w:t>
      </w:r>
      <w:r w:rsidR="00CE6CF7">
        <w:t>Paperiset l</w:t>
      </w:r>
      <w:r w:rsidR="00924CE7">
        <w:t xml:space="preserve">omakkeet löytyvät </w:t>
      </w:r>
      <w:r w:rsidR="00CE6CF7">
        <w:t>ohjaajan oppaan neljännestä</w:t>
      </w:r>
      <w:r w:rsidR="00924CE7">
        <w:t xml:space="preserve"> luvusta</w:t>
      </w:r>
      <w:r w:rsidR="00CE6CF7">
        <w:t xml:space="preserve">. Lomakkeet tulee lähettää mentoreille. Vaihtoehtoisesti voit täyttää lomakkeet myös sähköisesti (pyydä linkki mentoreilta).  </w:t>
      </w:r>
    </w:p>
    <w:p w14:paraId="09CC77CF" w14:textId="77777777" w:rsidR="00924CE7" w:rsidRDefault="00924CE7" w:rsidP="00924CE7"/>
    <w:p w14:paraId="68100ABF" w14:textId="7B4D3348" w:rsidR="00924CE7" w:rsidRDefault="00924CE7" w:rsidP="00924CE7">
      <w:r>
        <w:t xml:space="preserve">4. </w:t>
      </w:r>
      <w:r w:rsidR="00CE6CF7">
        <w:rPr>
          <w:b/>
          <w:bCs/>
        </w:rPr>
        <w:t>Ensimmäisen vuoden jälkeen</w:t>
      </w:r>
    </w:p>
    <w:p w14:paraId="07D15112" w14:textId="77777777" w:rsidR="00CE6CF7" w:rsidRDefault="00924CE7" w:rsidP="00924CE7">
      <w:pPr>
        <w:pStyle w:val="Luettelokappale"/>
        <w:numPr>
          <w:ilvl w:val="0"/>
          <w:numId w:val="8"/>
        </w:numPr>
      </w:pPr>
      <w:r>
        <w:t>Vuoden kuluttua toiminta siirtyy kandidaatti</w:t>
      </w:r>
      <w:r w:rsidR="00CE6CF7">
        <w:t>vaiheesta</w:t>
      </w:r>
      <w:r>
        <w:t xml:space="preserve"> varsinaiseen ohjelm</w:t>
      </w:r>
      <w:r w:rsidR="00CE6CF7">
        <w:t>an ohjaukseen</w:t>
      </w:r>
      <w:r>
        <w:t>, edellyttäen että kaikki</w:t>
      </w:r>
      <w:r w:rsidR="004C5CF1">
        <w:t>a</w:t>
      </w:r>
      <w:r>
        <w:t xml:space="preserve"> edellä mainit</w:t>
      </w:r>
      <w:r w:rsidR="004C5CF1">
        <w:t>tuja</w:t>
      </w:r>
      <w:r>
        <w:t xml:space="preserve"> menettelyt</w:t>
      </w:r>
      <w:r w:rsidR="004C5CF1">
        <w:t>apoja</w:t>
      </w:r>
      <w:r>
        <w:t xml:space="preserve"> on noudatettu.</w:t>
      </w:r>
    </w:p>
    <w:p w14:paraId="33E0E0C1" w14:textId="77777777" w:rsidR="00CE6CF7" w:rsidRDefault="00924CE7" w:rsidP="00924CE7">
      <w:pPr>
        <w:pStyle w:val="Luettelokappale"/>
        <w:numPr>
          <w:ilvl w:val="0"/>
          <w:numId w:val="8"/>
        </w:numPr>
      </w:pPr>
      <w:r>
        <w:t xml:space="preserve">Mentorointi päättyy. Vuosi lasketaan </w:t>
      </w:r>
      <w:r w:rsidR="00CE6CF7">
        <w:t xml:space="preserve">ensimmäisen </w:t>
      </w:r>
      <w:r>
        <w:t>ohjelman aloituspäivästä.</w:t>
      </w:r>
    </w:p>
    <w:p w14:paraId="134BC41E" w14:textId="248B552E" w:rsidR="00924CE7" w:rsidRDefault="00924CE7" w:rsidP="00924CE7">
      <w:pPr>
        <w:pStyle w:val="Luettelokappale"/>
        <w:numPr>
          <w:ilvl w:val="0"/>
          <w:numId w:val="8"/>
        </w:numPr>
      </w:pPr>
      <w:r>
        <w:t>Jatkoss</w:t>
      </w:r>
      <w:r w:rsidR="00CE6CF7">
        <w:t>a</w:t>
      </w:r>
      <w:r>
        <w:t xml:space="preserve"> edellytetään</w:t>
      </w:r>
      <w:r w:rsidR="00CE6CF7">
        <w:t>, että työnantaja maksaa</w:t>
      </w:r>
      <w:r>
        <w:t xml:space="preserve"> vuosimaksun SKL:lle</w:t>
      </w:r>
      <w:r w:rsidR="00CE6CF7">
        <w:t xml:space="preserve">, ja että tarvittavat tiedot lähetetään SKL:lle (uuden ohjelman aloitus- ja ohjelmien raportointilomakkeet, laadunvalvontahaastattelun tulokset). </w:t>
      </w:r>
    </w:p>
    <w:p w14:paraId="75D34672" w14:textId="77777777" w:rsidR="00924CE7" w:rsidRDefault="00924CE7" w:rsidP="00924CE7"/>
    <w:sectPr w:rsidR="00924CE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D95510B"/>
    <w:multiLevelType w:val="hybridMultilevel"/>
    <w:tmpl w:val="228E1A9A"/>
    <w:lvl w:ilvl="0" w:tplc="D85CBD4A">
      <w:start w:val="2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936B80"/>
    <w:multiLevelType w:val="hybridMultilevel"/>
    <w:tmpl w:val="5666FAFC"/>
    <w:lvl w:ilvl="0" w:tplc="D85CBD4A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E50059"/>
    <w:multiLevelType w:val="hybridMultilevel"/>
    <w:tmpl w:val="BE8A6646"/>
    <w:lvl w:ilvl="0" w:tplc="D85CBD4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5C11E8"/>
    <w:multiLevelType w:val="hybridMultilevel"/>
    <w:tmpl w:val="3BAA5408"/>
    <w:lvl w:ilvl="0" w:tplc="D85CBD4A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3572A5"/>
    <w:multiLevelType w:val="hybridMultilevel"/>
    <w:tmpl w:val="D4A2D6EA"/>
    <w:lvl w:ilvl="0" w:tplc="D85CBD4A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6251519">
    <w:abstractNumId w:val="0"/>
  </w:num>
  <w:num w:numId="2" w16cid:durableId="1220479972">
    <w:abstractNumId w:val="1"/>
  </w:num>
  <w:num w:numId="3" w16cid:durableId="1578977330">
    <w:abstractNumId w:val="2"/>
  </w:num>
  <w:num w:numId="4" w16cid:durableId="728923050">
    <w:abstractNumId w:val="4"/>
  </w:num>
  <w:num w:numId="5" w16cid:durableId="135535432">
    <w:abstractNumId w:val="6"/>
  </w:num>
  <w:num w:numId="6" w16cid:durableId="1203712478">
    <w:abstractNumId w:val="5"/>
  </w:num>
  <w:num w:numId="7" w16cid:durableId="1519193097">
    <w:abstractNumId w:val="7"/>
  </w:num>
  <w:num w:numId="8" w16cid:durableId="8669412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CE7"/>
    <w:rsid w:val="000077AB"/>
    <w:rsid w:val="00160451"/>
    <w:rsid w:val="003B10B4"/>
    <w:rsid w:val="004416AB"/>
    <w:rsid w:val="00461EB6"/>
    <w:rsid w:val="004C5CF1"/>
    <w:rsid w:val="00537487"/>
    <w:rsid w:val="00775D17"/>
    <w:rsid w:val="007A6367"/>
    <w:rsid w:val="00924CE7"/>
    <w:rsid w:val="00987282"/>
    <w:rsid w:val="00A15718"/>
    <w:rsid w:val="00AF4A6B"/>
    <w:rsid w:val="00CE6CF7"/>
    <w:rsid w:val="00F5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59AEF"/>
  <w15:chartTrackingRefBased/>
  <w15:docId w15:val="{E726EA93-0779-C24A-A6D1-A973C2C1F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924C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24C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924C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924C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924C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924C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924C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924C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924C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24C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24C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924C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924CE7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924CE7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924CE7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924CE7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924CE7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924CE7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924C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924C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24C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24C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924C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924CE7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924CE7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924CE7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924C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924CE7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924CE7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3B10B4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3B10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ina@stiftkrim.se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mailto:tina@stiftkrim.se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8936A2E62AC82449CAB64D0E13C0332" ma:contentTypeVersion="18" ma:contentTypeDescription="Luo uusi asiakirja." ma:contentTypeScope="" ma:versionID="e66455958d35d6b589136665572cbaa4">
  <xsd:schema xmlns:xsd="http://www.w3.org/2001/XMLSchema" xmlns:xs="http://www.w3.org/2001/XMLSchema" xmlns:p="http://schemas.microsoft.com/office/2006/metadata/properties" xmlns:ns2="4a49efb2-d79d-47a9-87eb-8e46e3e1d603" xmlns:ns3="727aa826-6407-4fbd-b5f2-660039ef18d4" targetNamespace="http://schemas.microsoft.com/office/2006/metadata/properties" ma:root="true" ma:fieldsID="e5954ff9f3959eec5a4b7cefff3c5c61" ns2:_="" ns3:_="">
    <xsd:import namespace="4a49efb2-d79d-47a9-87eb-8e46e3e1d603"/>
    <xsd:import namespace="727aa826-6407-4fbd-b5f2-660039ef18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9efb2-d79d-47a9-87eb-8e46e3e1d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fee8e055-cf22-445e-be1d-9437abfca0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aa826-6407-4fbd-b5f2-660039ef18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6723258-4201-4f07-a059-e33df3850add}" ma:internalName="TaxCatchAll" ma:showField="CatchAllData" ma:web="727aa826-6407-4fbd-b5f2-660039ef1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49efb2-d79d-47a9-87eb-8e46e3e1d603">
      <Terms xmlns="http://schemas.microsoft.com/office/infopath/2007/PartnerControls"/>
    </lcf76f155ced4ddcb4097134ff3c332f>
    <TaxCatchAll xmlns="727aa826-6407-4fbd-b5f2-660039ef18d4" xsi:nil="true"/>
  </documentManagement>
</p:properties>
</file>

<file path=customXml/itemProps1.xml><?xml version="1.0" encoding="utf-8"?>
<ds:datastoreItem xmlns:ds="http://schemas.openxmlformats.org/officeDocument/2006/customXml" ds:itemID="{08322EC7-6630-466A-9DE2-C9F315EE2C54}"/>
</file>

<file path=customXml/itemProps2.xml><?xml version="1.0" encoding="utf-8"?>
<ds:datastoreItem xmlns:ds="http://schemas.openxmlformats.org/officeDocument/2006/customXml" ds:itemID="{80031EC0-49E4-425A-87A9-EAA521389F12}"/>
</file>

<file path=customXml/itemProps3.xml><?xml version="1.0" encoding="utf-8"?>
<ds:datastoreItem xmlns:ds="http://schemas.openxmlformats.org/officeDocument/2006/customXml" ds:itemID="{ABFB5232-7EBD-4C35-BA4D-8E222E5224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Lahtinen</dc:creator>
  <cp:keywords/>
  <dc:description/>
  <cp:lastModifiedBy>Pete Nylund</cp:lastModifiedBy>
  <cp:revision>2</cp:revision>
  <dcterms:created xsi:type="dcterms:W3CDTF">2025-02-26T07:03:00Z</dcterms:created>
  <dcterms:modified xsi:type="dcterms:W3CDTF">2025-02-26T07:03:00Z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0x01010008936A2E62AC82449CAB64D0E13C0332</vt:lpwstr>
  </property>
</Properties>
</file>